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5BE87" w14:textId="77777777" w:rsidR="00847461" w:rsidRPr="00911F3C" w:rsidRDefault="00847461" w:rsidP="00847461">
      <w:pPr>
        <w:pStyle w:val="Plattetekstinspringen2"/>
        <w:ind w:left="2127" w:hanging="567"/>
        <w:rPr>
          <w:b/>
          <w:sz w:val="28"/>
          <w:szCs w:val="28"/>
        </w:rPr>
      </w:pPr>
      <w:r w:rsidRPr="00911F3C">
        <w:rPr>
          <w:b/>
          <w:sz w:val="28"/>
          <w:szCs w:val="28"/>
        </w:rPr>
        <w:t>4.1</w:t>
      </w:r>
      <w:r w:rsidRPr="00911F3C">
        <w:rPr>
          <w:b/>
          <w:sz w:val="28"/>
          <w:szCs w:val="28"/>
        </w:rPr>
        <w:tab/>
        <w:t>Voedselverspilling</w:t>
      </w:r>
    </w:p>
    <w:p w14:paraId="5E5B0022" w14:textId="77777777" w:rsidR="00847461" w:rsidRDefault="00847461" w:rsidP="00847461">
      <w:pPr>
        <w:pStyle w:val="Plattetekstinspringen2"/>
        <w:ind w:left="1416"/>
        <w:rPr>
          <w:b/>
          <w:sz w:val="28"/>
        </w:rPr>
      </w:pPr>
    </w:p>
    <w:p w14:paraId="6420EFF1" w14:textId="77777777" w:rsidR="00847461" w:rsidRDefault="00847461" w:rsidP="00847461">
      <w:pPr>
        <w:pStyle w:val="Plattetekstinspringen2"/>
        <w:ind w:left="1416" w:firstLine="708"/>
        <w:rPr>
          <w:b/>
          <w:sz w:val="28"/>
        </w:rPr>
      </w:pPr>
      <w:r>
        <w:rPr>
          <w:noProof/>
        </w:rPr>
        <w:drawing>
          <wp:inline distT="0" distB="0" distL="0" distR="0" wp14:anchorId="7D4BCDCB" wp14:editId="6022D30A">
            <wp:extent cx="2857500" cy="1600200"/>
            <wp:effectExtent l="0" t="0" r="0" b="0"/>
            <wp:docPr id="2" name="Afbeelding 2" descr="Beschrijving: http://natuurpuntham.be/natuurhamword/wp-content/uploads/2013/03/eten-is-om-op-te-eten.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2">
                      <a:extLst>
                        <a:ext uri="{28A0092B-C50C-407E-A947-70E740481C1C}">
                          <a14:useLocalDpi xmlns:a14="http://schemas.microsoft.com/office/drawing/2010/main" val="0"/>
                        </a:ext>
                      </a:extLst>
                    </a:blip>
                    <a:stretch>
                      <a:fillRect/>
                    </a:stretch>
                  </pic:blipFill>
                  <pic:spPr>
                    <a:xfrm>
                      <a:off x="0" y="0"/>
                      <a:ext cx="2857500" cy="1600200"/>
                    </a:xfrm>
                    <a:prstGeom prst="rect">
                      <a:avLst/>
                    </a:prstGeom>
                  </pic:spPr>
                </pic:pic>
              </a:graphicData>
            </a:graphic>
          </wp:inline>
        </w:drawing>
      </w:r>
    </w:p>
    <w:p w14:paraId="5EA1D75A" w14:textId="77777777" w:rsidR="00847461" w:rsidRDefault="00847461" w:rsidP="00847461">
      <w:pPr>
        <w:pStyle w:val="Plattetekstinspringen2"/>
        <w:ind w:left="1416" w:firstLine="708"/>
        <w:rPr>
          <w:b/>
          <w:sz w:val="28"/>
        </w:rPr>
      </w:pPr>
    </w:p>
    <w:p w14:paraId="01CF79A1" w14:textId="77777777" w:rsidR="00847461" w:rsidRPr="00422F30" w:rsidRDefault="00847461" w:rsidP="00847461">
      <w:pPr>
        <w:pStyle w:val="Plattetekstinspringen2"/>
        <w:numPr>
          <w:ilvl w:val="0"/>
          <w:numId w:val="2"/>
        </w:numPr>
        <w:rPr>
          <w:b/>
          <w:szCs w:val="24"/>
        </w:rPr>
      </w:pPr>
      <w:r w:rsidRPr="00422F30">
        <w:rPr>
          <w:b/>
          <w:szCs w:val="24"/>
        </w:rPr>
        <w:t>Inleiding</w:t>
      </w:r>
    </w:p>
    <w:p w14:paraId="0F79D87A" w14:textId="77777777" w:rsidR="00847461" w:rsidRDefault="00847461" w:rsidP="00847461">
      <w:pPr>
        <w:spacing w:line="240" w:lineRule="auto"/>
        <w:ind w:left="2127"/>
        <w:rPr>
          <w:rFonts w:ascii="Arial" w:eastAsia="Arial" w:hAnsi="Arial" w:cs="Arial"/>
          <w:sz w:val="24"/>
          <w:szCs w:val="24"/>
        </w:rPr>
      </w:pPr>
      <w:r w:rsidRPr="22E215DC">
        <w:rPr>
          <w:rFonts w:ascii="Arial" w:hAnsi="Arial" w:cs="Arial"/>
          <w:sz w:val="24"/>
          <w:szCs w:val="24"/>
        </w:rPr>
        <w:t xml:space="preserve">Er worden veel grondstoffen en energiebronnen gebruikt om eten te produceren en op je bord te krijgen. </w:t>
      </w:r>
      <w:r w:rsidRPr="22E215DC">
        <w:rPr>
          <w:rFonts w:ascii="Arial" w:eastAsia="Arial" w:hAnsi="Arial" w:cs="Arial"/>
          <w:sz w:val="24"/>
          <w:szCs w:val="24"/>
        </w:rPr>
        <w:t xml:space="preserve">Als je minder eten verspilt, wordt het milieu minder belast. </w:t>
      </w:r>
    </w:p>
    <w:p w14:paraId="507282A2" w14:textId="77777777" w:rsidR="00847461" w:rsidRDefault="00847461" w:rsidP="00847461">
      <w:pPr>
        <w:spacing w:line="240" w:lineRule="auto"/>
        <w:ind w:left="2127"/>
        <w:rPr>
          <w:rFonts w:ascii="Arial" w:eastAsia="Arial" w:hAnsi="Arial" w:cs="Arial"/>
          <w:sz w:val="24"/>
          <w:szCs w:val="24"/>
        </w:rPr>
      </w:pPr>
      <w:r w:rsidRPr="22E215DC">
        <w:rPr>
          <w:rFonts w:ascii="Arial" w:eastAsia="Arial" w:hAnsi="Arial" w:cs="Arial"/>
          <w:sz w:val="24"/>
          <w:szCs w:val="24"/>
        </w:rPr>
        <w:t>Er wordt per persoon per jaar meer dan 48 kg voedsel weggegooid!</w:t>
      </w:r>
      <w:r>
        <w:rPr>
          <w:rFonts w:ascii="Arial" w:eastAsia="Arial" w:hAnsi="Arial" w:cs="Arial"/>
          <w:sz w:val="24"/>
          <w:szCs w:val="24"/>
        </w:rPr>
        <w:t xml:space="preserve"> </w:t>
      </w:r>
      <w:r w:rsidRPr="22E215DC">
        <w:rPr>
          <w:rFonts w:ascii="Arial" w:eastAsia="Arial" w:hAnsi="Arial" w:cs="Arial"/>
          <w:sz w:val="24"/>
          <w:szCs w:val="24"/>
        </w:rPr>
        <w:t>Zonde van de grondstoffen</w:t>
      </w:r>
      <w:r>
        <w:rPr>
          <w:rFonts w:ascii="Arial" w:eastAsia="Arial" w:hAnsi="Arial" w:cs="Arial"/>
          <w:sz w:val="24"/>
          <w:szCs w:val="24"/>
        </w:rPr>
        <w:t>.</w:t>
      </w:r>
    </w:p>
    <w:p w14:paraId="540A682D" w14:textId="77777777" w:rsidR="00847461" w:rsidRDefault="00847461" w:rsidP="00847461">
      <w:pPr>
        <w:spacing w:line="240" w:lineRule="auto"/>
        <w:ind w:left="2127"/>
        <w:rPr>
          <w:rFonts w:ascii="Arial" w:hAnsi="Arial" w:cs="Arial"/>
          <w:sz w:val="24"/>
          <w:szCs w:val="24"/>
        </w:rPr>
      </w:pPr>
    </w:p>
    <w:p w14:paraId="2E4B72B2" w14:textId="77777777" w:rsidR="00847461" w:rsidRPr="00B24120" w:rsidRDefault="00847461" w:rsidP="00847461">
      <w:pPr>
        <w:spacing w:line="240" w:lineRule="auto"/>
        <w:ind w:left="2127"/>
        <w:rPr>
          <w:rFonts w:ascii="Arial" w:hAnsi="Arial" w:cs="Arial"/>
          <w:sz w:val="24"/>
          <w:szCs w:val="24"/>
        </w:rPr>
      </w:pPr>
      <w:r w:rsidRPr="22E215DC">
        <w:rPr>
          <w:rFonts w:ascii="Arial" w:hAnsi="Arial" w:cs="Arial"/>
          <w:sz w:val="24"/>
          <w:szCs w:val="24"/>
        </w:rPr>
        <w:t>In de voedselproductieketen kunnen producten verloren gaan</w:t>
      </w:r>
      <w:r>
        <w:rPr>
          <w:rFonts w:ascii="Arial" w:hAnsi="Arial" w:cs="Arial"/>
          <w:sz w:val="24"/>
          <w:szCs w:val="24"/>
        </w:rPr>
        <w:t>:</w:t>
      </w:r>
    </w:p>
    <w:p w14:paraId="1F7BE32B" w14:textId="17B78576" w:rsidR="00847461" w:rsidRPr="00B24120" w:rsidRDefault="00847461" w:rsidP="00847461">
      <w:pPr>
        <w:pStyle w:val="Lijstalinea"/>
        <w:numPr>
          <w:ilvl w:val="2"/>
          <w:numId w:val="1"/>
        </w:numPr>
        <w:spacing w:line="240" w:lineRule="auto"/>
        <w:rPr>
          <w:rFonts w:eastAsiaTheme="minorEastAsia"/>
          <w:sz w:val="24"/>
          <w:szCs w:val="24"/>
        </w:rPr>
      </w:pPr>
      <w:r w:rsidRPr="22E215DC">
        <w:rPr>
          <w:rFonts w:ascii="Arial" w:hAnsi="Arial" w:cs="Arial"/>
          <w:sz w:val="24"/>
          <w:szCs w:val="24"/>
        </w:rPr>
        <w:t>Vóór of tijdens de oogst</w:t>
      </w:r>
      <w:r w:rsidR="00324D3E">
        <w:rPr>
          <w:rFonts w:ascii="Arial" w:hAnsi="Arial" w:cs="Arial"/>
          <w:sz w:val="24"/>
          <w:szCs w:val="24"/>
        </w:rPr>
        <w:t xml:space="preserve"> door</w:t>
      </w:r>
      <w:r w:rsidRPr="22E215DC">
        <w:rPr>
          <w:rFonts w:ascii="Arial" w:hAnsi="Arial" w:cs="Arial"/>
          <w:sz w:val="24"/>
          <w:szCs w:val="24"/>
        </w:rPr>
        <w:t xml:space="preserve"> planten of dierziekten</w:t>
      </w:r>
    </w:p>
    <w:p w14:paraId="6EC6AD8D" w14:textId="77777777" w:rsidR="00847461" w:rsidRPr="00B24120" w:rsidRDefault="00847461" w:rsidP="00847461">
      <w:pPr>
        <w:pStyle w:val="Lijstalinea"/>
        <w:numPr>
          <w:ilvl w:val="2"/>
          <w:numId w:val="1"/>
        </w:numPr>
        <w:spacing w:line="240" w:lineRule="auto"/>
        <w:rPr>
          <w:sz w:val="24"/>
          <w:szCs w:val="24"/>
        </w:rPr>
      </w:pPr>
      <w:r>
        <w:rPr>
          <w:rFonts w:ascii="Arial" w:hAnsi="Arial" w:cs="Arial"/>
          <w:sz w:val="24"/>
          <w:szCs w:val="24"/>
        </w:rPr>
        <w:t>Door s</w:t>
      </w:r>
      <w:r w:rsidRPr="22E215DC">
        <w:rPr>
          <w:rFonts w:ascii="Arial" w:hAnsi="Arial" w:cs="Arial"/>
          <w:sz w:val="24"/>
          <w:szCs w:val="24"/>
        </w:rPr>
        <w:t>lechte opslag en transport in land van herkomst</w:t>
      </w:r>
    </w:p>
    <w:p w14:paraId="56FCFE9F" w14:textId="77777777" w:rsidR="00847461" w:rsidRPr="00B24120" w:rsidRDefault="00847461" w:rsidP="00847461">
      <w:pPr>
        <w:pStyle w:val="Lijstalinea"/>
        <w:numPr>
          <w:ilvl w:val="2"/>
          <w:numId w:val="1"/>
        </w:numPr>
        <w:spacing w:line="240" w:lineRule="auto"/>
        <w:rPr>
          <w:sz w:val="24"/>
          <w:szCs w:val="24"/>
        </w:rPr>
      </w:pPr>
      <w:r w:rsidRPr="22E215DC">
        <w:rPr>
          <w:rFonts w:ascii="Arial" w:hAnsi="Arial" w:cs="Arial"/>
          <w:sz w:val="24"/>
          <w:szCs w:val="24"/>
        </w:rPr>
        <w:t xml:space="preserve">Restafval bij bereiding </w:t>
      </w:r>
      <w:r>
        <w:rPr>
          <w:rFonts w:ascii="Arial" w:hAnsi="Arial" w:cs="Arial"/>
          <w:sz w:val="24"/>
          <w:szCs w:val="24"/>
        </w:rPr>
        <w:t>van (</w:t>
      </w:r>
      <w:r w:rsidRPr="22E215DC">
        <w:rPr>
          <w:rFonts w:ascii="Arial" w:hAnsi="Arial" w:cs="Arial"/>
          <w:sz w:val="24"/>
          <w:szCs w:val="24"/>
        </w:rPr>
        <w:t>voorverpakte</w:t>
      </w:r>
      <w:r>
        <w:rPr>
          <w:rFonts w:ascii="Arial" w:hAnsi="Arial" w:cs="Arial"/>
          <w:sz w:val="24"/>
          <w:szCs w:val="24"/>
        </w:rPr>
        <w:t>)</w:t>
      </w:r>
      <w:r w:rsidRPr="22E215DC">
        <w:rPr>
          <w:rFonts w:ascii="Arial" w:hAnsi="Arial" w:cs="Arial"/>
          <w:sz w:val="24"/>
          <w:szCs w:val="24"/>
        </w:rPr>
        <w:t xml:space="preserve"> producten</w:t>
      </w:r>
      <w:r>
        <w:rPr>
          <w:rFonts w:ascii="Arial" w:hAnsi="Arial" w:cs="Arial"/>
          <w:sz w:val="24"/>
          <w:szCs w:val="24"/>
        </w:rPr>
        <w:t xml:space="preserve"> en maaltijden.</w:t>
      </w:r>
    </w:p>
    <w:p w14:paraId="42C0F21A" w14:textId="77777777" w:rsidR="00847461" w:rsidRPr="00B24120" w:rsidRDefault="00847461" w:rsidP="00847461">
      <w:pPr>
        <w:spacing w:line="240" w:lineRule="auto"/>
        <w:ind w:left="1440"/>
        <w:rPr>
          <w:rFonts w:ascii="Arial" w:hAnsi="Arial" w:cs="Arial"/>
          <w:sz w:val="24"/>
          <w:szCs w:val="24"/>
        </w:rPr>
      </w:pPr>
      <w:r w:rsidRPr="22E215DC">
        <w:rPr>
          <w:rFonts w:ascii="Arial" w:hAnsi="Arial" w:cs="Arial"/>
          <w:sz w:val="24"/>
          <w:szCs w:val="24"/>
        </w:rPr>
        <w:t xml:space="preserve">Maar: </w:t>
      </w:r>
    </w:p>
    <w:p w14:paraId="7F14AF33" w14:textId="77777777" w:rsidR="00847461" w:rsidRPr="00B24120" w:rsidRDefault="00847461" w:rsidP="00847461">
      <w:pPr>
        <w:pStyle w:val="Lijstalinea"/>
        <w:numPr>
          <w:ilvl w:val="2"/>
          <w:numId w:val="1"/>
        </w:numPr>
        <w:spacing w:line="240" w:lineRule="auto"/>
        <w:rPr>
          <w:sz w:val="24"/>
          <w:szCs w:val="24"/>
        </w:rPr>
      </w:pPr>
      <w:r w:rsidRPr="22E215DC">
        <w:rPr>
          <w:rFonts w:ascii="Arial" w:hAnsi="Arial" w:cs="Arial"/>
          <w:sz w:val="24"/>
          <w:szCs w:val="24"/>
        </w:rPr>
        <w:t xml:space="preserve">Supermarkten verkopen steeds meer producten die tegen de THT datum aan zitten, met korting. </w:t>
      </w:r>
    </w:p>
    <w:p w14:paraId="57923CF9" w14:textId="77777777" w:rsidR="00847461" w:rsidRPr="00FA478C" w:rsidRDefault="00847461" w:rsidP="00847461">
      <w:pPr>
        <w:pStyle w:val="Lijstalinea"/>
        <w:numPr>
          <w:ilvl w:val="2"/>
          <w:numId w:val="1"/>
        </w:numPr>
        <w:spacing w:line="240" w:lineRule="auto"/>
        <w:rPr>
          <w:sz w:val="24"/>
          <w:szCs w:val="24"/>
        </w:rPr>
      </w:pPr>
      <w:r w:rsidRPr="22E215DC">
        <w:rPr>
          <w:rFonts w:ascii="Arial" w:hAnsi="Arial" w:cs="Arial"/>
          <w:sz w:val="24"/>
          <w:szCs w:val="24"/>
        </w:rPr>
        <w:t xml:space="preserve">Fabrikanten maken steeds meer dingen van hun restproducten. </w:t>
      </w:r>
    </w:p>
    <w:p w14:paraId="203A09A1" w14:textId="77777777" w:rsidR="00847461" w:rsidRPr="00FA478C" w:rsidRDefault="00847461" w:rsidP="00847461">
      <w:pPr>
        <w:pStyle w:val="Lijstalinea"/>
        <w:numPr>
          <w:ilvl w:val="2"/>
          <w:numId w:val="1"/>
        </w:numPr>
        <w:spacing w:line="240" w:lineRule="auto"/>
        <w:rPr>
          <w:sz w:val="24"/>
          <w:szCs w:val="24"/>
        </w:rPr>
      </w:pPr>
      <w:r w:rsidRPr="00FA478C">
        <w:rPr>
          <w:rFonts w:ascii="Arial" w:hAnsi="Arial" w:cs="Arial"/>
          <w:sz w:val="24"/>
          <w:szCs w:val="24"/>
        </w:rPr>
        <w:t xml:space="preserve">Wij kunnen meer op maat kopen, bewaren en van restjes nog iets maken. </w:t>
      </w:r>
      <w:r w:rsidRPr="00FA478C">
        <w:rPr>
          <w:rFonts w:ascii="Arial" w:hAnsi="Arial" w:cs="Arial"/>
          <w:sz w:val="24"/>
          <w:szCs w:val="24"/>
        </w:rPr>
        <w:br/>
        <w:t>Een THT datum hoeft niet altijd te betekenen dat je het product direct weg moet gooien. Veel geconserveerde producten kun je nog veilig eten als de verpakking onaangebroken en onbeschadigd is.</w:t>
      </w:r>
    </w:p>
    <w:p w14:paraId="6D9031EA" w14:textId="77777777" w:rsidR="00847461" w:rsidRPr="00FA478C" w:rsidRDefault="00847461" w:rsidP="00847461">
      <w:pPr>
        <w:pStyle w:val="Lijstalinea"/>
        <w:spacing w:line="240" w:lineRule="auto"/>
        <w:ind w:left="2160"/>
        <w:rPr>
          <w:sz w:val="24"/>
          <w:szCs w:val="24"/>
        </w:rPr>
      </w:pPr>
    </w:p>
    <w:p w14:paraId="4FD7C256" w14:textId="77777777" w:rsidR="00847461" w:rsidRDefault="00847461" w:rsidP="00847461">
      <w:pPr>
        <w:spacing w:line="240" w:lineRule="auto"/>
        <w:ind w:left="1440"/>
        <w:rPr>
          <w:rFonts w:ascii="Arial" w:hAnsi="Arial" w:cs="Arial"/>
          <w:sz w:val="24"/>
          <w:szCs w:val="24"/>
        </w:rPr>
      </w:pPr>
    </w:p>
    <w:p w14:paraId="23473F7A" w14:textId="77777777" w:rsidR="00847461" w:rsidRPr="00422F30" w:rsidRDefault="00847461" w:rsidP="00847461">
      <w:pPr>
        <w:pStyle w:val="Plattetekstinspringen2"/>
        <w:ind w:left="1416"/>
        <w:rPr>
          <w:szCs w:val="24"/>
        </w:rPr>
      </w:pPr>
      <w:r w:rsidRPr="00422F30">
        <w:rPr>
          <w:b/>
          <w:szCs w:val="24"/>
        </w:rPr>
        <w:t>2</w:t>
      </w:r>
      <w:r w:rsidRPr="00422F30">
        <w:rPr>
          <w:b/>
          <w:szCs w:val="24"/>
        </w:rPr>
        <w:tab/>
        <w:t>Herkomst en verkrijgbaarheid van groenten en fruit</w:t>
      </w:r>
    </w:p>
    <w:p w14:paraId="7F5AE3D0" w14:textId="77777777" w:rsidR="00847461" w:rsidRDefault="00847461" w:rsidP="00847461">
      <w:pPr>
        <w:pStyle w:val="Normaalweb"/>
        <w:spacing w:before="0" w:beforeAutospacing="0" w:after="0" w:afterAutospacing="0"/>
        <w:ind w:left="2127"/>
        <w:rPr>
          <w:rFonts w:ascii="Arial" w:hAnsi="Arial" w:cs="Arial"/>
        </w:rPr>
      </w:pPr>
      <w:proofErr w:type="spellStart"/>
      <w:r w:rsidRPr="22E215DC">
        <w:rPr>
          <w:rFonts w:ascii="Arial" w:hAnsi="Arial" w:cs="Arial"/>
        </w:rPr>
        <w:t>Seizoensproducten</w:t>
      </w:r>
      <w:proofErr w:type="spellEnd"/>
      <w:r w:rsidRPr="22E215DC">
        <w:rPr>
          <w:rFonts w:ascii="Arial" w:hAnsi="Arial" w:cs="Arial"/>
        </w:rPr>
        <w:t xml:space="preserve"> zijn groenten- en fruitsoorten die je eet in het seizoen dat ze geoogst worden. </w:t>
      </w:r>
      <w:r>
        <w:rPr>
          <w:rFonts w:ascii="Arial" w:hAnsi="Arial" w:cs="Arial"/>
        </w:rPr>
        <w:br/>
      </w:r>
      <w:r w:rsidRPr="22E215DC">
        <w:rPr>
          <w:rFonts w:ascii="Arial" w:hAnsi="Arial" w:cs="Arial"/>
        </w:rPr>
        <w:t>Tegenwoordig kunnen we het hele jaar door bijna alle soorten kopen omdat groenten en fruit met het vliegtuig uit verre landen komt of in kassen gekweekt wordt. Dat kost heel veel extra energie!</w:t>
      </w:r>
      <w:r>
        <w:rPr>
          <w:rFonts w:ascii="Arial" w:hAnsi="Arial" w:cs="Arial"/>
        </w:rPr>
        <w:br/>
      </w:r>
    </w:p>
    <w:p w14:paraId="5CE2A11D" w14:textId="7B5F1074" w:rsidR="00847461" w:rsidRPr="00B956DD" w:rsidRDefault="00847461" w:rsidP="00847461">
      <w:pPr>
        <w:pStyle w:val="Normaalweb"/>
        <w:numPr>
          <w:ilvl w:val="0"/>
          <w:numId w:val="3"/>
        </w:numPr>
        <w:spacing w:before="0" w:beforeAutospacing="0" w:after="0" w:afterAutospacing="0"/>
        <w:ind w:left="2127" w:hanging="284"/>
        <w:rPr>
          <w:rFonts w:ascii="Arial" w:hAnsi="Arial" w:cs="Arial"/>
        </w:rPr>
      </w:pPr>
      <w:r w:rsidRPr="00B956DD">
        <w:rPr>
          <w:rFonts w:ascii="Arial" w:hAnsi="Arial" w:cs="Arial"/>
        </w:rPr>
        <w:t xml:space="preserve">Daarom is het eten van producten ‘uit de buurt en uit het seizoen’  een stuk milieuvriendelijker. </w:t>
      </w:r>
    </w:p>
    <w:p w14:paraId="41ECBA19" w14:textId="5D8B1E0B" w:rsidR="005C5A7C" w:rsidRDefault="005C5A7C">
      <w:pPr>
        <w:spacing w:after="160" w:line="259" w:lineRule="auto"/>
        <w:rPr>
          <w:rFonts w:ascii="Arial" w:hAnsi="Arial" w:cs="Arial"/>
          <w:sz w:val="24"/>
          <w:szCs w:val="24"/>
        </w:rPr>
      </w:pPr>
      <w:r>
        <w:rPr>
          <w:rFonts w:ascii="Arial" w:hAnsi="Arial" w:cs="Arial"/>
          <w:sz w:val="24"/>
          <w:szCs w:val="24"/>
        </w:rPr>
        <w:br w:type="page"/>
      </w:r>
    </w:p>
    <w:p w14:paraId="121DF969" w14:textId="40475E59" w:rsidR="00D81613" w:rsidRPr="00D81613" w:rsidRDefault="00D81613" w:rsidP="00D81613">
      <w:pPr>
        <w:pStyle w:val="Lijstalinea"/>
        <w:numPr>
          <w:ilvl w:val="0"/>
          <w:numId w:val="5"/>
        </w:numPr>
        <w:spacing w:line="240" w:lineRule="auto"/>
        <w:rPr>
          <w:rFonts w:ascii="Arial" w:hAnsi="Arial" w:cs="Arial"/>
          <w:sz w:val="24"/>
          <w:szCs w:val="24"/>
        </w:rPr>
      </w:pPr>
      <w:r w:rsidRPr="00D81613">
        <w:rPr>
          <w:rFonts w:ascii="Arial" w:hAnsi="Arial" w:cs="Arial"/>
          <w:sz w:val="24"/>
          <w:szCs w:val="24"/>
        </w:rPr>
        <w:lastRenderedPageBreak/>
        <w:t xml:space="preserve">Op welke momenten in de productieketen(van grondstof naar je bord), kan er voedsel verloren gaan? Noem </w:t>
      </w:r>
      <w:r w:rsidR="00F30A11">
        <w:rPr>
          <w:rFonts w:ascii="Arial" w:hAnsi="Arial" w:cs="Arial"/>
          <w:sz w:val="24"/>
          <w:szCs w:val="24"/>
        </w:rPr>
        <w:t>3</w:t>
      </w:r>
      <w:r w:rsidRPr="00D81613">
        <w:rPr>
          <w:rFonts w:ascii="Arial" w:hAnsi="Arial" w:cs="Arial"/>
          <w:sz w:val="24"/>
          <w:szCs w:val="24"/>
        </w:rPr>
        <w:t xml:space="preserve"> momenten. </w:t>
      </w:r>
      <w:r w:rsidR="00764DCF">
        <w:rPr>
          <w:rFonts w:ascii="Arial" w:hAnsi="Arial" w:cs="Arial"/>
          <w:sz w:val="24"/>
          <w:szCs w:val="24"/>
        </w:rPr>
        <w:br/>
      </w:r>
      <w:r w:rsidR="00764DCF">
        <w:rPr>
          <w:rFonts w:ascii="Arial" w:hAnsi="Arial" w:cs="Arial"/>
          <w:sz w:val="24"/>
          <w:szCs w:val="24"/>
        </w:rPr>
        <w:br/>
        <w:t>…………………………………………………………………………………………</w:t>
      </w:r>
      <w:r w:rsidR="00764DCF">
        <w:rPr>
          <w:rFonts w:ascii="Arial" w:hAnsi="Arial" w:cs="Arial"/>
          <w:sz w:val="24"/>
          <w:szCs w:val="24"/>
        </w:rPr>
        <w:br/>
      </w:r>
      <w:r w:rsidR="00764DCF">
        <w:rPr>
          <w:rFonts w:ascii="Arial" w:hAnsi="Arial" w:cs="Arial"/>
          <w:sz w:val="24"/>
          <w:szCs w:val="24"/>
        </w:rPr>
        <w:br/>
        <w:t>…………………………………………………………………………………………</w:t>
      </w:r>
      <w:r w:rsidR="00764DCF">
        <w:rPr>
          <w:rFonts w:ascii="Arial" w:hAnsi="Arial" w:cs="Arial"/>
          <w:sz w:val="24"/>
          <w:szCs w:val="24"/>
        </w:rPr>
        <w:br/>
      </w:r>
      <w:r w:rsidR="00764DCF">
        <w:br/>
      </w:r>
      <w:r w:rsidR="00764DCF">
        <w:rPr>
          <w:rFonts w:ascii="Arial" w:hAnsi="Arial" w:cs="Arial"/>
          <w:sz w:val="24"/>
          <w:szCs w:val="24"/>
        </w:rPr>
        <w:t>…………………………………………………………………………………………</w:t>
      </w:r>
      <w:r w:rsidR="00764DCF">
        <w:rPr>
          <w:rFonts w:ascii="Arial" w:hAnsi="Arial" w:cs="Arial"/>
          <w:sz w:val="24"/>
          <w:szCs w:val="24"/>
        </w:rPr>
        <w:br/>
      </w:r>
      <w:r w:rsidR="00764DCF">
        <w:br/>
      </w:r>
    </w:p>
    <w:p w14:paraId="200D5005" w14:textId="06B8AC0F" w:rsidR="005C5A7C" w:rsidRPr="003230C4" w:rsidRDefault="003230C4" w:rsidP="00D81613">
      <w:pPr>
        <w:pStyle w:val="Lijstalinea"/>
        <w:numPr>
          <w:ilvl w:val="0"/>
          <w:numId w:val="5"/>
        </w:numPr>
        <w:spacing w:line="240" w:lineRule="auto"/>
        <w:rPr>
          <w:rFonts w:ascii="Arial" w:hAnsi="Arial" w:cs="Arial"/>
          <w:sz w:val="24"/>
          <w:szCs w:val="24"/>
        </w:rPr>
      </w:pPr>
      <w:r w:rsidRPr="003230C4">
        <w:rPr>
          <w:rFonts w:ascii="Arial" w:hAnsi="Arial" w:cs="Arial"/>
          <w:sz w:val="24"/>
          <w:szCs w:val="24"/>
        </w:rPr>
        <w:t xml:space="preserve">a. </w:t>
      </w:r>
      <w:r w:rsidR="005C5A7C" w:rsidRPr="003230C4">
        <w:rPr>
          <w:rFonts w:ascii="Arial" w:hAnsi="Arial" w:cs="Arial"/>
          <w:sz w:val="24"/>
          <w:szCs w:val="24"/>
        </w:rPr>
        <w:t xml:space="preserve">Zet </w:t>
      </w:r>
      <w:r w:rsidR="00EA2E45" w:rsidRPr="003230C4">
        <w:rPr>
          <w:rFonts w:ascii="Arial" w:hAnsi="Arial" w:cs="Arial"/>
          <w:sz w:val="24"/>
          <w:szCs w:val="24"/>
        </w:rPr>
        <w:t xml:space="preserve">in de onderstaande tabel </w:t>
      </w:r>
      <w:r w:rsidR="005C5A7C" w:rsidRPr="003230C4">
        <w:rPr>
          <w:rFonts w:ascii="Arial" w:hAnsi="Arial" w:cs="Arial"/>
          <w:sz w:val="24"/>
          <w:szCs w:val="24"/>
        </w:rPr>
        <w:t>welke maanden bij deze seizoenen horen.</w:t>
      </w:r>
      <w:r w:rsidRPr="003230C4">
        <w:rPr>
          <w:rFonts w:ascii="Arial" w:hAnsi="Arial" w:cs="Arial"/>
          <w:sz w:val="24"/>
          <w:szCs w:val="24"/>
        </w:rPr>
        <w:br/>
        <w:t xml:space="preserve">b. Ken jij een paar groenten/fruitsoorten die bij een bepaald seizoen horen? </w:t>
      </w:r>
      <w:r>
        <w:rPr>
          <w:rFonts w:ascii="Arial" w:hAnsi="Arial" w:cs="Arial"/>
          <w:sz w:val="24"/>
          <w:szCs w:val="24"/>
        </w:rPr>
        <w:br/>
        <w:t xml:space="preserve">    Schrijf dit in de laatste kolom.</w:t>
      </w:r>
      <w:r>
        <w:rPr>
          <w:rFonts w:ascii="Arial" w:hAnsi="Arial" w:cs="Arial"/>
          <w:sz w:val="24"/>
          <w:szCs w:val="24"/>
        </w:rPr>
        <w:br/>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2694"/>
        <w:gridCol w:w="3685"/>
      </w:tblGrid>
      <w:tr w:rsidR="00EA2E45" w:rsidRPr="009D2C59" w14:paraId="0B8926F5" w14:textId="45F08E29" w:rsidTr="00EA2E45">
        <w:tc>
          <w:tcPr>
            <w:tcW w:w="1903" w:type="dxa"/>
            <w:shd w:val="clear" w:color="auto" w:fill="auto"/>
          </w:tcPr>
          <w:p w14:paraId="39C3902E" w14:textId="77777777" w:rsidR="00EA2E45" w:rsidRPr="009D2C59" w:rsidRDefault="00EA2E45" w:rsidP="003D21A3">
            <w:pPr>
              <w:rPr>
                <w:rFonts w:ascii="Arial" w:hAnsi="Arial" w:cs="Arial"/>
                <w:b/>
              </w:rPr>
            </w:pPr>
            <w:r w:rsidRPr="009D2C59">
              <w:rPr>
                <w:rFonts w:ascii="Arial" w:hAnsi="Arial" w:cs="Arial"/>
                <w:b/>
              </w:rPr>
              <w:t>SEIZOEN</w:t>
            </w:r>
          </w:p>
        </w:tc>
        <w:tc>
          <w:tcPr>
            <w:tcW w:w="2694" w:type="dxa"/>
            <w:shd w:val="clear" w:color="auto" w:fill="auto"/>
          </w:tcPr>
          <w:p w14:paraId="1E7F0FAD" w14:textId="77777777" w:rsidR="00EA2E45" w:rsidRPr="009D2C59" w:rsidRDefault="00EA2E45" w:rsidP="003D21A3">
            <w:pPr>
              <w:rPr>
                <w:rFonts w:ascii="Arial" w:hAnsi="Arial" w:cs="Arial"/>
                <w:b/>
              </w:rPr>
            </w:pPr>
            <w:r w:rsidRPr="009D2C59">
              <w:rPr>
                <w:rFonts w:ascii="Arial" w:hAnsi="Arial" w:cs="Arial"/>
                <w:b/>
              </w:rPr>
              <w:t>MAANDEN</w:t>
            </w:r>
          </w:p>
        </w:tc>
        <w:tc>
          <w:tcPr>
            <w:tcW w:w="3685" w:type="dxa"/>
          </w:tcPr>
          <w:p w14:paraId="388A8F57" w14:textId="76356EF3" w:rsidR="00EA2E45" w:rsidRPr="009D2C59" w:rsidRDefault="006506DC" w:rsidP="003D21A3">
            <w:pPr>
              <w:rPr>
                <w:rFonts w:ascii="Arial" w:hAnsi="Arial" w:cs="Arial"/>
                <w:b/>
              </w:rPr>
            </w:pPr>
            <w:r>
              <w:rPr>
                <w:rFonts w:ascii="Arial" w:hAnsi="Arial" w:cs="Arial"/>
                <w:b/>
              </w:rPr>
              <w:t>GROENTE / FRUIT</w:t>
            </w:r>
          </w:p>
        </w:tc>
      </w:tr>
      <w:tr w:rsidR="00EA2E45" w:rsidRPr="009D2C59" w14:paraId="038C0614" w14:textId="2E9274AD" w:rsidTr="00EA2E45">
        <w:tc>
          <w:tcPr>
            <w:tcW w:w="1903" w:type="dxa"/>
            <w:shd w:val="clear" w:color="auto" w:fill="auto"/>
          </w:tcPr>
          <w:p w14:paraId="7DB65F64" w14:textId="00FE1026" w:rsidR="00EA2E45" w:rsidRPr="009D2C59" w:rsidRDefault="00EA2E45" w:rsidP="003D21A3">
            <w:pPr>
              <w:rPr>
                <w:rFonts w:ascii="Arial" w:hAnsi="Arial" w:cs="Arial"/>
              </w:rPr>
            </w:pPr>
          </w:p>
          <w:p w14:paraId="273CF1BE" w14:textId="600D64C5" w:rsidR="00EA2E45" w:rsidRDefault="006506DC" w:rsidP="003D21A3">
            <w:pPr>
              <w:rPr>
                <w:rFonts w:ascii="Arial" w:hAnsi="Arial" w:cs="Arial"/>
              </w:rPr>
            </w:pPr>
            <w:r>
              <w:rPr>
                <w:rFonts w:ascii="Arial" w:hAnsi="Arial" w:cs="Arial"/>
              </w:rPr>
              <w:t>Lente</w:t>
            </w:r>
          </w:p>
          <w:p w14:paraId="58768958" w14:textId="7AEE68F1" w:rsidR="006506DC" w:rsidRPr="009D2C59" w:rsidRDefault="006506DC" w:rsidP="003D21A3">
            <w:pPr>
              <w:rPr>
                <w:rFonts w:ascii="Arial" w:hAnsi="Arial" w:cs="Arial"/>
              </w:rPr>
            </w:pPr>
          </w:p>
        </w:tc>
        <w:tc>
          <w:tcPr>
            <w:tcW w:w="2694" w:type="dxa"/>
            <w:shd w:val="clear" w:color="auto" w:fill="auto"/>
          </w:tcPr>
          <w:p w14:paraId="567FE549" w14:textId="77777777" w:rsidR="00EA2E45" w:rsidRPr="009D2C59" w:rsidRDefault="00EA2E45" w:rsidP="003D21A3">
            <w:pPr>
              <w:rPr>
                <w:rFonts w:ascii="Arial" w:hAnsi="Arial" w:cs="Arial"/>
              </w:rPr>
            </w:pPr>
          </w:p>
        </w:tc>
        <w:tc>
          <w:tcPr>
            <w:tcW w:w="3685" w:type="dxa"/>
          </w:tcPr>
          <w:p w14:paraId="4392CD9D" w14:textId="77777777" w:rsidR="00EA2E45" w:rsidRPr="009D2C59" w:rsidRDefault="00EA2E45" w:rsidP="003D21A3">
            <w:pPr>
              <w:rPr>
                <w:rFonts w:ascii="Arial" w:hAnsi="Arial" w:cs="Arial"/>
              </w:rPr>
            </w:pPr>
          </w:p>
        </w:tc>
      </w:tr>
      <w:tr w:rsidR="00EA2E45" w:rsidRPr="009D2C59" w14:paraId="183298CD" w14:textId="1ECBC271" w:rsidTr="00EA2E45">
        <w:tc>
          <w:tcPr>
            <w:tcW w:w="1903" w:type="dxa"/>
            <w:shd w:val="clear" w:color="auto" w:fill="auto"/>
          </w:tcPr>
          <w:p w14:paraId="2DD1D79A" w14:textId="77777777" w:rsidR="00EA2E45" w:rsidRPr="009D2C59" w:rsidRDefault="00EA2E45" w:rsidP="003D21A3">
            <w:pPr>
              <w:rPr>
                <w:rFonts w:ascii="Arial" w:hAnsi="Arial" w:cs="Arial"/>
              </w:rPr>
            </w:pPr>
          </w:p>
          <w:p w14:paraId="6648FA79" w14:textId="4791AAF8" w:rsidR="00EA2E45" w:rsidRPr="009D2C59" w:rsidRDefault="006506DC" w:rsidP="003D21A3">
            <w:pPr>
              <w:rPr>
                <w:rFonts w:ascii="Arial" w:hAnsi="Arial" w:cs="Arial"/>
              </w:rPr>
            </w:pPr>
            <w:r>
              <w:rPr>
                <w:rFonts w:ascii="Arial" w:hAnsi="Arial" w:cs="Arial"/>
              </w:rPr>
              <w:t xml:space="preserve">Zomer </w:t>
            </w:r>
          </w:p>
          <w:p w14:paraId="18BDD165" w14:textId="77777777" w:rsidR="00EA2E45" w:rsidRPr="009D2C59" w:rsidRDefault="00EA2E45" w:rsidP="003D21A3">
            <w:pPr>
              <w:rPr>
                <w:rFonts w:ascii="Arial" w:hAnsi="Arial" w:cs="Arial"/>
              </w:rPr>
            </w:pPr>
          </w:p>
        </w:tc>
        <w:tc>
          <w:tcPr>
            <w:tcW w:w="2694" w:type="dxa"/>
            <w:shd w:val="clear" w:color="auto" w:fill="auto"/>
          </w:tcPr>
          <w:p w14:paraId="4516D693" w14:textId="77777777" w:rsidR="00EA2E45" w:rsidRPr="009D2C59" w:rsidRDefault="00EA2E45" w:rsidP="003D21A3">
            <w:pPr>
              <w:rPr>
                <w:rFonts w:ascii="Arial" w:hAnsi="Arial" w:cs="Arial"/>
              </w:rPr>
            </w:pPr>
          </w:p>
        </w:tc>
        <w:tc>
          <w:tcPr>
            <w:tcW w:w="3685" w:type="dxa"/>
          </w:tcPr>
          <w:p w14:paraId="09EF2D17" w14:textId="77777777" w:rsidR="00EA2E45" w:rsidRPr="009D2C59" w:rsidRDefault="00EA2E45" w:rsidP="003D21A3">
            <w:pPr>
              <w:rPr>
                <w:rFonts w:ascii="Arial" w:hAnsi="Arial" w:cs="Arial"/>
              </w:rPr>
            </w:pPr>
          </w:p>
        </w:tc>
      </w:tr>
      <w:tr w:rsidR="00EA2E45" w:rsidRPr="009D2C59" w14:paraId="18F46F74" w14:textId="06487F0D" w:rsidTr="00EA2E45">
        <w:tc>
          <w:tcPr>
            <w:tcW w:w="1903" w:type="dxa"/>
            <w:shd w:val="clear" w:color="auto" w:fill="auto"/>
          </w:tcPr>
          <w:p w14:paraId="681CAA51" w14:textId="77777777" w:rsidR="00EA2E45" w:rsidRPr="009D2C59" w:rsidRDefault="00EA2E45" w:rsidP="003D21A3">
            <w:pPr>
              <w:rPr>
                <w:rFonts w:ascii="Arial" w:hAnsi="Arial" w:cs="Arial"/>
              </w:rPr>
            </w:pPr>
          </w:p>
          <w:p w14:paraId="77C63A82" w14:textId="4F4DBD29" w:rsidR="006506DC" w:rsidRPr="009D2C59" w:rsidRDefault="006506DC" w:rsidP="003D21A3">
            <w:pPr>
              <w:rPr>
                <w:rFonts w:ascii="Arial" w:hAnsi="Arial" w:cs="Arial"/>
              </w:rPr>
            </w:pPr>
            <w:r>
              <w:rPr>
                <w:rFonts w:ascii="Arial" w:hAnsi="Arial" w:cs="Arial"/>
              </w:rPr>
              <w:t>Herfst</w:t>
            </w:r>
          </w:p>
          <w:p w14:paraId="6809D65F" w14:textId="77777777" w:rsidR="00EA2E45" w:rsidRPr="009D2C59" w:rsidRDefault="00EA2E45" w:rsidP="003D21A3">
            <w:pPr>
              <w:rPr>
                <w:rFonts w:ascii="Arial" w:hAnsi="Arial" w:cs="Arial"/>
              </w:rPr>
            </w:pPr>
          </w:p>
        </w:tc>
        <w:tc>
          <w:tcPr>
            <w:tcW w:w="2694" w:type="dxa"/>
            <w:shd w:val="clear" w:color="auto" w:fill="auto"/>
          </w:tcPr>
          <w:p w14:paraId="5C71E894" w14:textId="77777777" w:rsidR="00EA2E45" w:rsidRPr="009D2C59" w:rsidRDefault="00EA2E45" w:rsidP="003D21A3">
            <w:pPr>
              <w:rPr>
                <w:rFonts w:ascii="Arial" w:hAnsi="Arial" w:cs="Arial"/>
              </w:rPr>
            </w:pPr>
          </w:p>
        </w:tc>
        <w:tc>
          <w:tcPr>
            <w:tcW w:w="3685" w:type="dxa"/>
          </w:tcPr>
          <w:p w14:paraId="263ED676" w14:textId="77777777" w:rsidR="00EA2E45" w:rsidRPr="009D2C59" w:rsidRDefault="00EA2E45" w:rsidP="003D21A3">
            <w:pPr>
              <w:rPr>
                <w:rFonts w:ascii="Arial" w:hAnsi="Arial" w:cs="Arial"/>
              </w:rPr>
            </w:pPr>
          </w:p>
        </w:tc>
      </w:tr>
      <w:tr w:rsidR="00EA2E45" w:rsidRPr="009D2C59" w14:paraId="66AB6284" w14:textId="2363757D" w:rsidTr="00EA2E45">
        <w:tc>
          <w:tcPr>
            <w:tcW w:w="1903" w:type="dxa"/>
            <w:shd w:val="clear" w:color="auto" w:fill="auto"/>
          </w:tcPr>
          <w:p w14:paraId="6D3BF5A4" w14:textId="77777777" w:rsidR="00EA2E45" w:rsidRDefault="00EA2E45" w:rsidP="003D21A3">
            <w:pPr>
              <w:rPr>
                <w:rFonts w:ascii="Arial" w:hAnsi="Arial" w:cs="Arial"/>
              </w:rPr>
            </w:pPr>
          </w:p>
          <w:p w14:paraId="52F25509" w14:textId="01638A3B" w:rsidR="006506DC" w:rsidRDefault="006506DC" w:rsidP="003D21A3">
            <w:pPr>
              <w:rPr>
                <w:rFonts w:ascii="Arial" w:hAnsi="Arial" w:cs="Arial"/>
              </w:rPr>
            </w:pPr>
            <w:r>
              <w:rPr>
                <w:rFonts w:ascii="Arial" w:hAnsi="Arial" w:cs="Arial"/>
              </w:rPr>
              <w:t>Winter</w:t>
            </w:r>
          </w:p>
          <w:p w14:paraId="74646804" w14:textId="044B2C62" w:rsidR="006506DC" w:rsidRPr="009D2C59" w:rsidRDefault="006506DC" w:rsidP="003D21A3">
            <w:pPr>
              <w:rPr>
                <w:rFonts w:ascii="Arial" w:hAnsi="Arial" w:cs="Arial"/>
              </w:rPr>
            </w:pPr>
          </w:p>
        </w:tc>
        <w:tc>
          <w:tcPr>
            <w:tcW w:w="2694" w:type="dxa"/>
            <w:shd w:val="clear" w:color="auto" w:fill="auto"/>
          </w:tcPr>
          <w:p w14:paraId="4AF7481B" w14:textId="77777777" w:rsidR="00EA2E45" w:rsidRDefault="00EA2E45" w:rsidP="003D21A3">
            <w:pPr>
              <w:rPr>
                <w:rFonts w:ascii="Arial" w:hAnsi="Arial" w:cs="Arial"/>
              </w:rPr>
            </w:pPr>
          </w:p>
          <w:p w14:paraId="0B9607F5" w14:textId="77777777" w:rsidR="00EA2E45" w:rsidRDefault="00EA2E45" w:rsidP="003D21A3">
            <w:pPr>
              <w:rPr>
                <w:rFonts w:ascii="Arial" w:hAnsi="Arial" w:cs="Arial"/>
              </w:rPr>
            </w:pPr>
          </w:p>
          <w:p w14:paraId="15BBF4CF" w14:textId="77777777" w:rsidR="00EA2E45" w:rsidRPr="009D2C59" w:rsidRDefault="00EA2E45" w:rsidP="003D21A3">
            <w:pPr>
              <w:rPr>
                <w:rFonts w:ascii="Arial" w:hAnsi="Arial" w:cs="Arial"/>
              </w:rPr>
            </w:pPr>
          </w:p>
        </w:tc>
        <w:tc>
          <w:tcPr>
            <w:tcW w:w="3685" w:type="dxa"/>
          </w:tcPr>
          <w:p w14:paraId="399EFEA6" w14:textId="77777777" w:rsidR="00EA2E45" w:rsidRDefault="00EA2E45" w:rsidP="003D21A3">
            <w:pPr>
              <w:rPr>
                <w:rFonts w:ascii="Arial" w:hAnsi="Arial" w:cs="Arial"/>
              </w:rPr>
            </w:pPr>
          </w:p>
        </w:tc>
      </w:tr>
    </w:tbl>
    <w:p w14:paraId="57EF606E" w14:textId="77777777" w:rsidR="005C5A7C" w:rsidRDefault="005C5A7C" w:rsidP="005C5A7C">
      <w:pPr>
        <w:ind w:left="360"/>
        <w:rPr>
          <w:rFonts w:ascii="Arial" w:hAnsi="Arial" w:cs="Arial"/>
        </w:rPr>
      </w:pPr>
    </w:p>
    <w:p w14:paraId="28D1955C" w14:textId="77777777" w:rsidR="005C5A7C" w:rsidRDefault="005C5A7C" w:rsidP="005C5A7C">
      <w:pPr>
        <w:rPr>
          <w:rFonts w:ascii="Arial" w:hAnsi="Arial" w:cs="Arial"/>
          <w:sz w:val="24"/>
          <w:szCs w:val="24"/>
        </w:rPr>
      </w:pPr>
    </w:p>
    <w:p w14:paraId="721632CE" w14:textId="7FE6B22B" w:rsidR="005C5A7C" w:rsidRDefault="005C5A7C" w:rsidP="005C5A7C">
      <w:pPr>
        <w:pStyle w:val="Lijstalinea"/>
        <w:numPr>
          <w:ilvl w:val="0"/>
          <w:numId w:val="5"/>
        </w:numPr>
        <w:spacing w:line="240" w:lineRule="auto"/>
        <w:ind w:left="709"/>
        <w:rPr>
          <w:rFonts w:ascii="Arial" w:hAnsi="Arial" w:cs="Arial"/>
          <w:sz w:val="24"/>
          <w:szCs w:val="24"/>
        </w:rPr>
      </w:pPr>
      <w:r w:rsidRPr="008F3E0A">
        <w:rPr>
          <w:rFonts w:ascii="Arial" w:hAnsi="Arial" w:cs="Arial"/>
          <w:sz w:val="24"/>
          <w:szCs w:val="24"/>
        </w:rPr>
        <w:t xml:space="preserve">Noem </w:t>
      </w:r>
      <w:r w:rsidR="008F3E0A" w:rsidRPr="008F3E0A">
        <w:rPr>
          <w:rFonts w:ascii="Arial" w:hAnsi="Arial" w:cs="Arial"/>
          <w:sz w:val="24"/>
          <w:szCs w:val="24"/>
        </w:rPr>
        <w:t>2</w:t>
      </w:r>
      <w:r w:rsidRPr="008F3E0A">
        <w:rPr>
          <w:rFonts w:ascii="Arial" w:hAnsi="Arial" w:cs="Arial"/>
          <w:sz w:val="24"/>
          <w:szCs w:val="24"/>
        </w:rPr>
        <w:t xml:space="preserve"> producten die je ook na THT datum nog veilig kunt gebruiken.</w:t>
      </w:r>
      <w:r>
        <w:br/>
      </w:r>
      <w:r w:rsidR="00D34FF4" w:rsidRPr="008F3E0A">
        <w:rPr>
          <w:rFonts w:ascii="Arial" w:hAnsi="Arial" w:cs="Arial"/>
          <w:sz w:val="24"/>
          <w:szCs w:val="24"/>
        </w:rPr>
        <w:br/>
        <w:t>…………………………………………………………………………………………</w:t>
      </w:r>
      <w:r w:rsidR="00D34FF4" w:rsidRPr="008F3E0A">
        <w:rPr>
          <w:rFonts w:ascii="Arial" w:hAnsi="Arial" w:cs="Arial"/>
          <w:sz w:val="24"/>
          <w:szCs w:val="24"/>
        </w:rPr>
        <w:br/>
      </w:r>
    </w:p>
    <w:p w14:paraId="242E43D6" w14:textId="7CF1302E" w:rsidR="00514A7B" w:rsidRPr="00414F0C" w:rsidRDefault="00514A7B" w:rsidP="005C5A7C">
      <w:pPr>
        <w:pStyle w:val="Lijstalinea"/>
        <w:numPr>
          <w:ilvl w:val="0"/>
          <w:numId w:val="5"/>
        </w:numPr>
        <w:spacing w:line="240" w:lineRule="auto"/>
        <w:ind w:left="709"/>
        <w:rPr>
          <w:rFonts w:ascii="Arial" w:hAnsi="Arial" w:cs="Arial"/>
          <w:sz w:val="24"/>
          <w:szCs w:val="24"/>
        </w:rPr>
      </w:pPr>
      <w:r>
        <w:rPr>
          <w:rFonts w:ascii="Arial" w:hAnsi="Arial" w:cs="Arial"/>
          <w:sz w:val="24"/>
          <w:szCs w:val="24"/>
        </w:rPr>
        <w:t xml:space="preserve">Noem </w:t>
      </w:r>
      <w:r w:rsidR="00A7640D">
        <w:rPr>
          <w:rFonts w:ascii="Arial" w:hAnsi="Arial" w:cs="Arial"/>
          <w:sz w:val="24"/>
          <w:szCs w:val="24"/>
        </w:rPr>
        <w:t>2</w:t>
      </w:r>
      <w:r>
        <w:rPr>
          <w:rFonts w:ascii="Arial" w:hAnsi="Arial" w:cs="Arial"/>
          <w:sz w:val="24"/>
          <w:szCs w:val="24"/>
        </w:rPr>
        <w:t xml:space="preserve">  groente of fruitsoorten die </w:t>
      </w:r>
      <w:r w:rsidR="00516EB6">
        <w:rPr>
          <w:rFonts w:ascii="Arial" w:hAnsi="Arial" w:cs="Arial"/>
          <w:sz w:val="24"/>
          <w:szCs w:val="24"/>
        </w:rPr>
        <w:t xml:space="preserve">uit </w:t>
      </w:r>
      <w:r w:rsidR="00DE08BD">
        <w:rPr>
          <w:rFonts w:ascii="Arial" w:hAnsi="Arial" w:cs="Arial"/>
          <w:sz w:val="24"/>
          <w:szCs w:val="24"/>
        </w:rPr>
        <w:t>de kas</w:t>
      </w:r>
      <w:r w:rsidR="00516EB6">
        <w:rPr>
          <w:rFonts w:ascii="Arial" w:hAnsi="Arial" w:cs="Arial"/>
          <w:sz w:val="24"/>
          <w:szCs w:val="24"/>
        </w:rPr>
        <w:t xml:space="preserve"> </w:t>
      </w:r>
      <w:r w:rsidR="00A7640D">
        <w:rPr>
          <w:rFonts w:ascii="Arial" w:hAnsi="Arial" w:cs="Arial"/>
          <w:sz w:val="24"/>
          <w:szCs w:val="24"/>
        </w:rPr>
        <w:t>of een ver lan</w:t>
      </w:r>
      <w:r w:rsidR="00DE08BD">
        <w:rPr>
          <w:rFonts w:ascii="Arial" w:hAnsi="Arial" w:cs="Arial"/>
          <w:sz w:val="24"/>
          <w:szCs w:val="24"/>
        </w:rPr>
        <w:t>d</w:t>
      </w:r>
      <w:r w:rsidR="00A7640D">
        <w:rPr>
          <w:rFonts w:ascii="Arial" w:hAnsi="Arial" w:cs="Arial"/>
          <w:sz w:val="24"/>
          <w:szCs w:val="24"/>
        </w:rPr>
        <w:t xml:space="preserve"> </w:t>
      </w:r>
      <w:r w:rsidR="00516EB6">
        <w:rPr>
          <w:rFonts w:ascii="Arial" w:hAnsi="Arial" w:cs="Arial"/>
          <w:sz w:val="24"/>
          <w:szCs w:val="24"/>
        </w:rPr>
        <w:t>komen</w:t>
      </w:r>
      <w:r w:rsidR="00A7640D">
        <w:rPr>
          <w:rFonts w:ascii="Arial" w:hAnsi="Arial" w:cs="Arial"/>
          <w:sz w:val="24"/>
          <w:szCs w:val="24"/>
        </w:rPr>
        <w:t>.</w:t>
      </w:r>
      <w:r w:rsidR="00A7640D">
        <w:rPr>
          <w:rFonts w:ascii="Arial" w:hAnsi="Arial" w:cs="Arial"/>
          <w:sz w:val="24"/>
          <w:szCs w:val="24"/>
        </w:rPr>
        <w:br/>
      </w:r>
      <w:r w:rsidR="00DE08BD">
        <w:rPr>
          <w:rFonts w:ascii="Arial" w:hAnsi="Arial" w:cs="Arial"/>
          <w:sz w:val="24"/>
          <w:szCs w:val="24"/>
        </w:rPr>
        <w:br/>
      </w:r>
      <w:r w:rsidR="00DE08BD" w:rsidRPr="008F3E0A">
        <w:rPr>
          <w:rFonts w:ascii="Arial" w:hAnsi="Arial" w:cs="Arial"/>
          <w:sz w:val="24"/>
          <w:szCs w:val="24"/>
        </w:rPr>
        <w:t>…………………………………………………………………………………………</w:t>
      </w:r>
      <w:r w:rsidR="00DE08BD" w:rsidRPr="008F3E0A">
        <w:rPr>
          <w:rFonts w:ascii="Arial" w:hAnsi="Arial" w:cs="Arial"/>
          <w:sz w:val="24"/>
          <w:szCs w:val="24"/>
        </w:rPr>
        <w:br/>
      </w:r>
    </w:p>
    <w:p w14:paraId="58A80571" w14:textId="673C06BB" w:rsidR="005C5A7C" w:rsidRDefault="005C5A7C" w:rsidP="00341B54">
      <w:pPr>
        <w:pStyle w:val="Lijstalinea"/>
        <w:numPr>
          <w:ilvl w:val="0"/>
          <w:numId w:val="5"/>
        </w:numPr>
        <w:rPr>
          <w:rFonts w:eastAsiaTheme="minorEastAsia"/>
          <w:sz w:val="24"/>
          <w:szCs w:val="24"/>
        </w:rPr>
      </w:pPr>
      <w:r w:rsidRPr="7FD12D85">
        <w:rPr>
          <w:rFonts w:ascii="Arial" w:hAnsi="Arial" w:cs="Arial"/>
          <w:sz w:val="24"/>
          <w:szCs w:val="24"/>
        </w:rPr>
        <w:t>Je hebt een restje pompoen en rijst over. Wat kun je er nog van maken?</w:t>
      </w:r>
      <w:r>
        <w:br/>
      </w:r>
      <w:r w:rsidRPr="7FD12D85">
        <w:rPr>
          <w:rFonts w:ascii="Arial" w:hAnsi="Arial" w:cs="Arial"/>
          <w:sz w:val="24"/>
          <w:szCs w:val="24"/>
        </w:rPr>
        <w:t>Kijk voor inspiratie op:</w:t>
      </w:r>
      <w:r w:rsidR="00153005">
        <w:rPr>
          <w:rFonts w:ascii="Arial" w:hAnsi="Arial" w:cs="Arial"/>
          <w:sz w:val="24"/>
          <w:szCs w:val="24"/>
        </w:rPr>
        <w:t xml:space="preserve"> </w:t>
      </w:r>
      <w:r w:rsidR="00153005" w:rsidRPr="00153005">
        <w:rPr>
          <w:rFonts w:ascii="Arial" w:hAnsi="Arial" w:cs="Arial"/>
          <w:sz w:val="24"/>
          <w:szCs w:val="24"/>
        </w:rPr>
        <w:t>https://www.voedingscentrum.nl/nl/zoek.aspx?categorie=recept</w:t>
      </w:r>
    </w:p>
    <w:p w14:paraId="40E59C96" w14:textId="77777777" w:rsidR="005C5A7C" w:rsidRDefault="005C5A7C" w:rsidP="005C5A7C">
      <w:pPr>
        <w:rPr>
          <w:rFonts w:ascii="Arial" w:hAnsi="Arial" w:cs="Arial"/>
          <w:sz w:val="24"/>
          <w:szCs w:val="24"/>
        </w:rPr>
      </w:pPr>
    </w:p>
    <w:p w14:paraId="13BA98F5" w14:textId="77777777" w:rsidR="005C5A7C" w:rsidRDefault="005C5A7C" w:rsidP="005C5A7C">
      <w:pPr>
        <w:rPr>
          <w:rFonts w:ascii="Arial" w:hAnsi="Arial" w:cs="Arial"/>
          <w:sz w:val="24"/>
          <w:szCs w:val="24"/>
        </w:rPr>
      </w:pPr>
    </w:p>
    <w:p w14:paraId="3D0C6862" w14:textId="77777777" w:rsidR="00AA7540" w:rsidRPr="00090E84" w:rsidRDefault="00A41196">
      <w:pPr>
        <w:rPr>
          <w:rFonts w:ascii="Arial" w:hAnsi="Arial" w:cs="Arial"/>
          <w:sz w:val="24"/>
          <w:szCs w:val="24"/>
        </w:rPr>
      </w:pPr>
    </w:p>
    <w:sectPr w:rsidR="00AA7540" w:rsidRPr="00090E84">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9DDAE" w14:textId="77777777" w:rsidR="00A41196" w:rsidRDefault="00A41196" w:rsidP="00EF406F">
      <w:pPr>
        <w:spacing w:line="240" w:lineRule="auto"/>
      </w:pPr>
      <w:r>
        <w:separator/>
      </w:r>
    </w:p>
  </w:endnote>
  <w:endnote w:type="continuationSeparator" w:id="0">
    <w:p w14:paraId="3860DCA6" w14:textId="77777777" w:rsidR="00A41196" w:rsidRDefault="00A41196" w:rsidP="00EF40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275065"/>
      <w:docPartObj>
        <w:docPartGallery w:val="Page Numbers (Bottom of Page)"/>
        <w:docPartUnique/>
      </w:docPartObj>
    </w:sdtPr>
    <w:sdtEndPr>
      <w:rPr>
        <w:rFonts w:ascii="Arial" w:hAnsi="Arial" w:cs="Arial"/>
      </w:rPr>
    </w:sdtEndPr>
    <w:sdtContent>
      <w:p w14:paraId="202D44D8" w14:textId="1A7AB10C" w:rsidR="002D7710" w:rsidRPr="00A34E64" w:rsidRDefault="002D7710">
        <w:pPr>
          <w:pStyle w:val="Voettekst"/>
          <w:jc w:val="center"/>
          <w:rPr>
            <w:rFonts w:ascii="Arial" w:hAnsi="Arial" w:cs="Arial"/>
          </w:rPr>
        </w:pPr>
        <w:r w:rsidRPr="00A34E64">
          <w:rPr>
            <w:rFonts w:ascii="Arial" w:hAnsi="Arial" w:cs="Arial"/>
          </w:rPr>
          <w:fldChar w:fldCharType="begin"/>
        </w:r>
        <w:r w:rsidRPr="00A34E64">
          <w:rPr>
            <w:rFonts w:ascii="Arial" w:hAnsi="Arial" w:cs="Arial"/>
          </w:rPr>
          <w:instrText>PAGE   \* MERGEFORMAT</w:instrText>
        </w:r>
        <w:r w:rsidRPr="00A34E64">
          <w:rPr>
            <w:rFonts w:ascii="Arial" w:hAnsi="Arial" w:cs="Arial"/>
          </w:rPr>
          <w:fldChar w:fldCharType="separate"/>
        </w:r>
        <w:r w:rsidRPr="00A34E64">
          <w:rPr>
            <w:rFonts w:ascii="Arial" w:hAnsi="Arial" w:cs="Arial"/>
          </w:rPr>
          <w:t>2</w:t>
        </w:r>
        <w:r w:rsidRPr="00A34E64">
          <w:rPr>
            <w:rFonts w:ascii="Arial" w:hAnsi="Arial" w:cs="Arial"/>
          </w:rPr>
          <w:fldChar w:fldCharType="end"/>
        </w:r>
      </w:p>
    </w:sdtContent>
  </w:sdt>
  <w:p w14:paraId="6D23186D" w14:textId="77777777" w:rsidR="002D7710" w:rsidRDefault="002D77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5AB30" w14:textId="77777777" w:rsidR="00A41196" w:rsidRDefault="00A41196" w:rsidP="00EF406F">
      <w:pPr>
        <w:spacing w:line="240" w:lineRule="auto"/>
      </w:pPr>
      <w:r>
        <w:separator/>
      </w:r>
    </w:p>
  </w:footnote>
  <w:footnote w:type="continuationSeparator" w:id="0">
    <w:p w14:paraId="18529333" w14:textId="77777777" w:rsidR="00A41196" w:rsidRDefault="00A41196" w:rsidP="00EF40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07499" w14:textId="77777777" w:rsidR="00EF406F" w:rsidRDefault="00EF406F" w:rsidP="00EF406F">
    <w:pPr>
      <w:pStyle w:val="Koptekst"/>
      <w:pBdr>
        <w:bottom w:val="single" w:sz="6" w:space="1" w:color="auto"/>
      </w:pBdr>
      <w:rPr>
        <w:rFonts w:ascii="Arial" w:hAnsi="Arial" w:cs="Arial"/>
        <w:sz w:val="18"/>
        <w:lang w:val="nl"/>
      </w:rPr>
    </w:pPr>
    <w:r>
      <w:rPr>
        <w:rFonts w:ascii="Arial" w:hAnsi="Arial" w:cs="Arial"/>
        <w:sz w:val="18"/>
        <w:lang w:val="nl"/>
      </w:rPr>
      <w:t>KV11                      Voedselverspilling</w:t>
    </w:r>
    <w:r>
      <w:rPr>
        <w:rFonts w:ascii="Arial" w:hAnsi="Arial" w:cs="Arial"/>
        <w:sz w:val="18"/>
        <w:lang w:val="nl"/>
      </w:rPr>
      <w:tab/>
      <w:t xml:space="preserve">             </w:t>
    </w:r>
    <w:r>
      <w:rPr>
        <w:rFonts w:ascii="Arial" w:hAnsi="Arial" w:cs="Arial"/>
        <w:sz w:val="18"/>
        <w:lang w:val="nl"/>
      </w:rPr>
      <w:tab/>
      <w:t>2021-09-15</w:t>
    </w:r>
  </w:p>
  <w:p w14:paraId="0E953075" w14:textId="77777777" w:rsidR="00EF406F" w:rsidRDefault="00EF406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372DA"/>
    <w:multiLevelType w:val="hybridMultilevel"/>
    <w:tmpl w:val="B944D7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197489F"/>
    <w:multiLevelType w:val="hybridMultilevel"/>
    <w:tmpl w:val="4D367B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99E3CF8"/>
    <w:multiLevelType w:val="hybridMultilevel"/>
    <w:tmpl w:val="4A9A7AA8"/>
    <w:lvl w:ilvl="0" w:tplc="11DA4304">
      <w:start w:val="1"/>
      <w:numFmt w:val="bullet"/>
      <w:lvlText w:val=""/>
      <w:lvlJc w:val="left"/>
      <w:pPr>
        <w:ind w:left="720" w:hanging="360"/>
      </w:pPr>
      <w:rPr>
        <w:rFonts w:ascii="Symbol" w:hAnsi="Symbol" w:hint="default"/>
      </w:rPr>
    </w:lvl>
    <w:lvl w:ilvl="1" w:tplc="51DCC12A">
      <w:start w:val="1"/>
      <w:numFmt w:val="bullet"/>
      <w:lvlText w:val="o"/>
      <w:lvlJc w:val="left"/>
      <w:pPr>
        <w:ind w:left="1440" w:hanging="360"/>
      </w:pPr>
      <w:rPr>
        <w:rFonts w:ascii="Courier New" w:hAnsi="Courier New" w:hint="default"/>
      </w:rPr>
    </w:lvl>
    <w:lvl w:ilvl="2" w:tplc="1640DD1E">
      <w:start w:val="1"/>
      <w:numFmt w:val="bullet"/>
      <w:lvlText w:val=""/>
      <w:lvlJc w:val="left"/>
      <w:pPr>
        <w:ind w:left="2160" w:hanging="360"/>
      </w:pPr>
      <w:rPr>
        <w:rFonts w:ascii="Symbol" w:hAnsi="Symbol" w:hint="default"/>
      </w:rPr>
    </w:lvl>
    <w:lvl w:ilvl="3" w:tplc="8B14F978">
      <w:start w:val="1"/>
      <w:numFmt w:val="bullet"/>
      <w:lvlText w:val=""/>
      <w:lvlJc w:val="left"/>
      <w:pPr>
        <w:ind w:left="2880" w:hanging="360"/>
      </w:pPr>
      <w:rPr>
        <w:rFonts w:ascii="Symbol" w:hAnsi="Symbol" w:hint="default"/>
      </w:rPr>
    </w:lvl>
    <w:lvl w:ilvl="4" w:tplc="1C7886BA">
      <w:start w:val="1"/>
      <w:numFmt w:val="bullet"/>
      <w:lvlText w:val="o"/>
      <w:lvlJc w:val="left"/>
      <w:pPr>
        <w:ind w:left="3600" w:hanging="360"/>
      </w:pPr>
      <w:rPr>
        <w:rFonts w:ascii="Courier New" w:hAnsi="Courier New" w:hint="default"/>
      </w:rPr>
    </w:lvl>
    <w:lvl w:ilvl="5" w:tplc="0B7AA928">
      <w:start w:val="1"/>
      <w:numFmt w:val="bullet"/>
      <w:lvlText w:val=""/>
      <w:lvlJc w:val="left"/>
      <w:pPr>
        <w:ind w:left="4320" w:hanging="360"/>
      </w:pPr>
      <w:rPr>
        <w:rFonts w:ascii="Wingdings" w:hAnsi="Wingdings" w:hint="default"/>
      </w:rPr>
    </w:lvl>
    <w:lvl w:ilvl="6" w:tplc="F064EBB2">
      <w:start w:val="1"/>
      <w:numFmt w:val="bullet"/>
      <w:lvlText w:val=""/>
      <w:lvlJc w:val="left"/>
      <w:pPr>
        <w:ind w:left="5040" w:hanging="360"/>
      </w:pPr>
      <w:rPr>
        <w:rFonts w:ascii="Symbol" w:hAnsi="Symbol" w:hint="default"/>
      </w:rPr>
    </w:lvl>
    <w:lvl w:ilvl="7" w:tplc="9F82AF22">
      <w:start w:val="1"/>
      <w:numFmt w:val="bullet"/>
      <w:lvlText w:val="o"/>
      <w:lvlJc w:val="left"/>
      <w:pPr>
        <w:ind w:left="5760" w:hanging="360"/>
      </w:pPr>
      <w:rPr>
        <w:rFonts w:ascii="Courier New" w:hAnsi="Courier New" w:hint="default"/>
      </w:rPr>
    </w:lvl>
    <w:lvl w:ilvl="8" w:tplc="5A144D98">
      <w:start w:val="1"/>
      <w:numFmt w:val="bullet"/>
      <w:lvlText w:val=""/>
      <w:lvlJc w:val="left"/>
      <w:pPr>
        <w:ind w:left="6480" w:hanging="360"/>
      </w:pPr>
      <w:rPr>
        <w:rFonts w:ascii="Wingdings" w:hAnsi="Wingdings" w:hint="default"/>
      </w:rPr>
    </w:lvl>
  </w:abstractNum>
  <w:abstractNum w:abstractNumId="3" w15:restartNumberingAfterBreak="0">
    <w:nsid w:val="5A6B0A4B"/>
    <w:multiLevelType w:val="hybridMultilevel"/>
    <w:tmpl w:val="AE8489C8"/>
    <w:lvl w:ilvl="0" w:tplc="112655D2">
      <w:start w:val="1"/>
      <w:numFmt w:val="decimal"/>
      <w:lvlText w:val="%1"/>
      <w:lvlJc w:val="left"/>
      <w:pPr>
        <w:ind w:left="2136" w:hanging="72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4" w15:restartNumberingAfterBreak="0">
    <w:nsid w:val="611F1AC7"/>
    <w:multiLevelType w:val="hybridMultilevel"/>
    <w:tmpl w:val="0706C81A"/>
    <w:lvl w:ilvl="0" w:tplc="40E4B504">
      <w:start w:val="1"/>
      <w:numFmt w:val="decimal"/>
      <w:lvlText w:val="%1."/>
      <w:lvlJc w:val="left"/>
      <w:pPr>
        <w:ind w:left="720" w:hanging="360"/>
      </w:pPr>
    </w:lvl>
    <w:lvl w:ilvl="1" w:tplc="CD523918">
      <w:start w:val="1"/>
      <w:numFmt w:val="lowerLetter"/>
      <w:lvlText w:val="%2."/>
      <w:lvlJc w:val="left"/>
      <w:pPr>
        <w:ind w:left="1440" w:hanging="360"/>
      </w:pPr>
    </w:lvl>
    <w:lvl w:ilvl="2" w:tplc="B3EAA85A">
      <w:start w:val="1"/>
      <w:numFmt w:val="lowerRoman"/>
      <w:lvlText w:val="%3."/>
      <w:lvlJc w:val="right"/>
      <w:pPr>
        <w:ind w:left="2160" w:hanging="180"/>
      </w:pPr>
    </w:lvl>
    <w:lvl w:ilvl="3" w:tplc="22CA1C90">
      <w:start w:val="1"/>
      <w:numFmt w:val="decimal"/>
      <w:lvlText w:val="%4."/>
      <w:lvlJc w:val="left"/>
      <w:pPr>
        <w:ind w:left="2880" w:hanging="360"/>
      </w:pPr>
    </w:lvl>
    <w:lvl w:ilvl="4" w:tplc="46360F22">
      <w:start w:val="1"/>
      <w:numFmt w:val="lowerLetter"/>
      <w:lvlText w:val="%5."/>
      <w:lvlJc w:val="left"/>
      <w:pPr>
        <w:ind w:left="3600" w:hanging="360"/>
      </w:pPr>
    </w:lvl>
    <w:lvl w:ilvl="5" w:tplc="080C1FFE">
      <w:start w:val="1"/>
      <w:numFmt w:val="lowerRoman"/>
      <w:lvlText w:val="%6."/>
      <w:lvlJc w:val="right"/>
      <w:pPr>
        <w:ind w:left="4320" w:hanging="180"/>
      </w:pPr>
    </w:lvl>
    <w:lvl w:ilvl="6" w:tplc="B4B62C66">
      <w:start w:val="1"/>
      <w:numFmt w:val="decimal"/>
      <w:lvlText w:val="%7."/>
      <w:lvlJc w:val="left"/>
      <w:pPr>
        <w:ind w:left="5040" w:hanging="360"/>
      </w:pPr>
    </w:lvl>
    <w:lvl w:ilvl="7" w:tplc="B8C2A0D2">
      <w:start w:val="1"/>
      <w:numFmt w:val="lowerLetter"/>
      <w:lvlText w:val="%8."/>
      <w:lvlJc w:val="left"/>
      <w:pPr>
        <w:ind w:left="5760" w:hanging="360"/>
      </w:pPr>
    </w:lvl>
    <w:lvl w:ilvl="8" w:tplc="1B7A9D40">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2D"/>
    <w:rsid w:val="00090E84"/>
    <w:rsid w:val="00153005"/>
    <w:rsid w:val="002238C1"/>
    <w:rsid w:val="002D7710"/>
    <w:rsid w:val="002F40D4"/>
    <w:rsid w:val="003230C4"/>
    <w:rsid w:val="00324D3E"/>
    <w:rsid w:val="00341B54"/>
    <w:rsid w:val="00414F0C"/>
    <w:rsid w:val="00514A7B"/>
    <w:rsid w:val="00516EB6"/>
    <w:rsid w:val="005C5A7C"/>
    <w:rsid w:val="006506DC"/>
    <w:rsid w:val="00764DCF"/>
    <w:rsid w:val="00847461"/>
    <w:rsid w:val="00871983"/>
    <w:rsid w:val="008F3E0A"/>
    <w:rsid w:val="00A34E64"/>
    <w:rsid w:val="00A41196"/>
    <w:rsid w:val="00A7640D"/>
    <w:rsid w:val="00AB372D"/>
    <w:rsid w:val="00D34FF4"/>
    <w:rsid w:val="00D81613"/>
    <w:rsid w:val="00DE08BD"/>
    <w:rsid w:val="00E00919"/>
    <w:rsid w:val="00EA2E45"/>
    <w:rsid w:val="00EF406F"/>
    <w:rsid w:val="00F30A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1A857"/>
  <w15:chartTrackingRefBased/>
  <w15:docId w15:val="{BC523D16-9E1D-4D80-B214-491EA88AE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47461"/>
    <w:pPr>
      <w:spacing w:after="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2">
    <w:name w:val="Body Text Indent 2"/>
    <w:basedOn w:val="Standaard"/>
    <w:link w:val="Plattetekstinspringen2Char"/>
    <w:rsid w:val="00847461"/>
    <w:pPr>
      <w:spacing w:line="240" w:lineRule="auto"/>
      <w:ind w:left="2340"/>
    </w:pPr>
    <w:rPr>
      <w:rFonts w:ascii="Arial" w:eastAsia="Times New Roman" w:hAnsi="Arial" w:cs="Times New Roman"/>
      <w:sz w:val="24"/>
      <w:szCs w:val="20"/>
      <w:lang w:eastAsia="nl-NL"/>
    </w:rPr>
  </w:style>
  <w:style w:type="character" w:customStyle="1" w:styleId="Plattetekstinspringen2Char">
    <w:name w:val="Platte tekst inspringen 2 Char"/>
    <w:basedOn w:val="Standaardalinea-lettertype"/>
    <w:link w:val="Plattetekstinspringen2"/>
    <w:rsid w:val="00847461"/>
    <w:rPr>
      <w:rFonts w:ascii="Arial" w:eastAsia="Times New Roman" w:hAnsi="Arial" w:cs="Times New Roman"/>
      <w:sz w:val="24"/>
      <w:szCs w:val="20"/>
      <w:lang w:eastAsia="nl-NL"/>
    </w:rPr>
  </w:style>
  <w:style w:type="paragraph" w:styleId="Normaalweb">
    <w:name w:val="Normal (Web)"/>
    <w:basedOn w:val="Standaard"/>
    <w:uiPriority w:val="99"/>
    <w:unhideWhenUsed/>
    <w:rsid w:val="0084746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847461"/>
    <w:pPr>
      <w:ind w:left="720"/>
      <w:contextualSpacing/>
    </w:pPr>
  </w:style>
  <w:style w:type="paragraph" w:styleId="Koptekst">
    <w:name w:val="header"/>
    <w:basedOn w:val="Standaard"/>
    <w:link w:val="KoptekstChar"/>
    <w:unhideWhenUsed/>
    <w:rsid w:val="00EF406F"/>
    <w:pPr>
      <w:tabs>
        <w:tab w:val="center" w:pos="4536"/>
        <w:tab w:val="right" w:pos="9072"/>
      </w:tabs>
      <w:spacing w:line="240" w:lineRule="auto"/>
    </w:pPr>
  </w:style>
  <w:style w:type="character" w:customStyle="1" w:styleId="KoptekstChar">
    <w:name w:val="Koptekst Char"/>
    <w:basedOn w:val="Standaardalinea-lettertype"/>
    <w:link w:val="Koptekst"/>
    <w:rsid w:val="00EF406F"/>
  </w:style>
  <w:style w:type="paragraph" w:styleId="Voettekst">
    <w:name w:val="footer"/>
    <w:basedOn w:val="Standaard"/>
    <w:link w:val="VoettekstChar"/>
    <w:uiPriority w:val="99"/>
    <w:unhideWhenUsed/>
    <w:rsid w:val="00EF406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F4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nl/url?sa=i&amp;rct=j&amp;q=eten+is+om+op+te+eten&amp;source=images&amp;cd=&amp;cad=rja&amp;docid=VYTX59W3jL7aaM&amp;tbnid=ziYt7qJ71ZeVJM:&amp;ved=0CAUQjRw&amp;url=http://natuurpuntham.be/?p=1193&amp;ei=EuKQUaj0ONCS0AX49IHQAQ&amp;bvm=bv.46340616,d.d2k&amp;psig=AFQjCNGro1x1ZuBgSIW5pdVujt7WasFp8A&amp;ust=136853593751218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E00FD2EBEFE0D488D0946A884B1A9DE" ma:contentTypeVersion="12" ma:contentTypeDescription="Een nieuw document maken." ma:contentTypeScope="" ma:versionID="92ee653d64925db5d74b13c5bf23beba">
  <xsd:schema xmlns:xsd="http://www.w3.org/2001/XMLSchema" xmlns:xs="http://www.w3.org/2001/XMLSchema" xmlns:p="http://schemas.microsoft.com/office/2006/metadata/properties" xmlns:ns2="887056e5-f88d-46d1-9611-a3f4b12c3a07" xmlns:ns3="8222ef23-ae55-416f-bf35-13fd773054d5" targetNamespace="http://schemas.microsoft.com/office/2006/metadata/properties" ma:root="true" ma:fieldsID="1bd1f90a080a276754e7cb7f98aadbe7" ns2:_="" ns3:_="">
    <xsd:import namespace="887056e5-f88d-46d1-9611-a3f4b12c3a07"/>
    <xsd:import namespace="8222ef23-ae55-416f-bf35-13fd773054d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056e5-f88d-46d1-9611-a3f4b12c3a07"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element name="LastSharedByUser" ma:index="13" nillable="true" ma:displayName="Laatst gedeeld, per gebruiker" ma:description="" ma:internalName="LastSharedByUser" ma:readOnly="true">
      <xsd:simpleType>
        <xsd:restriction base="dms:Note">
          <xsd:maxLength value="255"/>
        </xsd:restriction>
      </xsd:simpleType>
    </xsd:element>
    <xsd:element name="LastSharedByTime" ma:index="14"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222ef23-ae55-416f-bf35-13fd773054d5"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87056e5-f88d-46d1-9611-a3f4b12c3a07">VA4QADCN67U6-428836747-6221</_dlc_DocId>
    <_dlc_DocIdUrl xmlns="887056e5-f88d-46d1-9611-a3f4b12c3a07">
      <Url>https://liveadminclusius.sharepoint.com/sites/Castricum-vmbo-voeding/_layouts/15/DocIdRedir.aspx?ID=VA4QADCN67U6-428836747-6221</Url>
      <Description>VA4QADCN67U6-428836747-6221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85E674-3BB3-41BB-A943-FA4A0E23C1BD}">
  <ds:schemaRefs>
    <ds:schemaRef ds:uri="http://schemas.microsoft.com/sharepoint/events"/>
  </ds:schemaRefs>
</ds:datastoreItem>
</file>

<file path=customXml/itemProps2.xml><?xml version="1.0" encoding="utf-8"?>
<ds:datastoreItem xmlns:ds="http://schemas.openxmlformats.org/officeDocument/2006/customXml" ds:itemID="{0B12969B-71E2-4056-969B-7DFB1BA38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056e5-f88d-46d1-9611-a3f4b12c3a07"/>
    <ds:schemaRef ds:uri="8222ef23-ae55-416f-bf35-13fd77305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294D86-1717-42CB-AB7C-7A6E16F196B0}">
  <ds:schemaRefs>
    <ds:schemaRef ds:uri="http://schemas.microsoft.com/office/2006/metadata/properties"/>
    <ds:schemaRef ds:uri="http://schemas.microsoft.com/office/infopath/2007/PartnerControls"/>
    <ds:schemaRef ds:uri="887056e5-f88d-46d1-9611-a3f4b12c3a07"/>
  </ds:schemaRefs>
</ds:datastoreItem>
</file>

<file path=customXml/itemProps4.xml><?xml version="1.0" encoding="utf-8"?>
<ds:datastoreItem xmlns:ds="http://schemas.openxmlformats.org/officeDocument/2006/customXml" ds:itemID="{65B1B71E-3DF6-469E-B259-1ABB7DCF9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350</Words>
  <Characters>1925</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Mecheline Lips-Maas</dc:creator>
  <cp:keywords/>
  <dc:description/>
  <cp:lastModifiedBy>Mecheline Lips-Maas</cp:lastModifiedBy>
  <cp:revision>25</cp:revision>
  <dcterms:created xsi:type="dcterms:W3CDTF">2021-09-15T09:51:00Z</dcterms:created>
  <dcterms:modified xsi:type="dcterms:W3CDTF">2021-09-22T10:25:00Z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0x0101000E00FD2EBEFE0D488D0946A884B1A9DE</vt:lpwstr>
  </property>
  <property fmtid="{D5CDD505-2E9C-101B-9397-08002B2CF9AE}" pid="3" name="_dlc_DocIdItemGuid">
    <vt:lpwstr>0d7e4259-0217-47ae-8735-682108e196cb</vt:lpwstr>
  </property>
</Properties>
</file>